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9A" w:rsidRPr="00975A9A" w:rsidRDefault="00975A9A" w:rsidP="00975A9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sz w:val="19"/>
          <w:szCs w:val="19"/>
        </w:rPr>
      </w:pPr>
      <w:hyperlink r:id="rId5" w:history="1">
        <w:r w:rsidRPr="00975A9A">
          <w:rPr>
            <w:rFonts w:ascii="Segoe UI" w:eastAsia="Times New Roman" w:hAnsi="Segoe UI" w:cs="Segoe UI"/>
            <w:color w:val="0055A0"/>
            <w:sz w:val="11"/>
            <w:u w:val="single"/>
          </w:rPr>
          <w:t>#</w:t>
        </w:r>
      </w:hyperlink>
    </w:p>
    <w:p w:rsidR="00975A9A" w:rsidRPr="00975A9A" w:rsidRDefault="00975A9A" w:rsidP="00975A9A">
      <w:pPr>
        <w:shd w:val="clear" w:color="auto" w:fill="FFFFFF"/>
        <w:spacing w:before="240" w:after="240" w:line="240" w:lineRule="auto"/>
        <w:outlineLvl w:val="1"/>
        <w:rPr>
          <w:rFonts w:ascii="Segoe UI" w:eastAsia="Times New Roman" w:hAnsi="Segoe UI" w:cs="Segoe UI"/>
          <w:b/>
          <w:bCs/>
          <w:color w:val="212529"/>
          <w:sz w:val="36"/>
          <w:szCs w:val="36"/>
        </w:rPr>
      </w:pPr>
      <w:r w:rsidRPr="00975A9A">
        <w:rPr>
          <w:rFonts w:ascii="Segoe UI" w:eastAsia="Times New Roman" w:hAnsi="Segoe UI" w:cs="Segoe UI"/>
          <w:b/>
          <w:bCs/>
          <w:color w:val="212529"/>
          <w:sz w:val="36"/>
          <w:szCs w:val="36"/>
        </w:rPr>
        <w:t>Nastal únik chemickej alebo rádioaktívnej látky</w:t>
      </w:r>
    </w:p>
    <w:p w:rsidR="00975A9A" w:rsidRPr="00975A9A" w:rsidRDefault="00975A9A" w:rsidP="00975A9A">
      <w:pPr>
        <w:shd w:val="clear" w:color="auto" w:fill="FFFFFF"/>
        <w:spacing w:after="480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Pri úniku chemickej, biologickej či rádioaktívnej látky sú postupy evakuácie odlišné. Opäť, detailne musia byť podchytené vo vašej dokumentácii civilnej ochrany. Avšak spomeňme niekoľko základných rozdielov: </w:t>
      </w:r>
    </w:p>
    <w:p w:rsidR="00975A9A" w:rsidRPr="00975A9A" w:rsidRDefault="00975A9A" w:rsidP="00975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Únik chemickej látky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Evakuujte proti smeru vetra.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Ukryte sa v uzavretej miestnosti nie v podzemí.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Uzatvorte a utesnite okná a dvere, vypnite ventiláciu.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Budovu opustite len na pokyn.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Pripravte si vlhčenú látku na prekrytie dýchacích ciest. </w:t>
      </w:r>
    </w:p>
    <w:p w:rsidR="00975A9A" w:rsidRPr="00975A9A" w:rsidRDefault="00975A9A" w:rsidP="00975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Únik rádioaktívnej látky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Ukryte sa v uzavretej miestnosti, najlepšie v podzemných priestoroch.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Uzatvorte a utesnite okná a dvere.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Dôkladne si umyte ruky, tvár a vlasy, vypláchnite oči, ústa, vyčistite si nos a uši. </w:t>
      </w:r>
    </w:p>
    <w:p w:rsidR="00975A9A" w:rsidRPr="00975A9A" w:rsidRDefault="00975A9A" w:rsidP="00975A9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9"/>
          <w:szCs w:val="19"/>
        </w:rPr>
      </w:pPr>
      <w:r w:rsidRPr="00975A9A">
        <w:rPr>
          <w:rFonts w:ascii="Segoe UI" w:eastAsia="Times New Roman" w:hAnsi="Segoe UI" w:cs="Segoe UI"/>
          <w:color w:val="212529"/>
          <w:sz w:val="19"/>
          <w:szCs w:val="19"/>
        </w:rPr>
        <w:t>Nekonzumujte nechránené potraviny. </w:t>
      </w:r>
    </w:p>
    <w:p w:rsidR="0063044D" w:rsidRDefault="0063044D"/>
    <w:sectPr w:rsidR="0063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2118"/>
    <w:multiLevelType w:val="multilevel"/>
    <w:tmpl w:val="9060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75A9A"/>
    <w:rsid w:val="0063044D"/>
    <w:rsid w:val="0097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5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5A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975A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7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236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9377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69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550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swa/art.php?adm_action=4&amp;ID=39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2024-09-04T12:28:00Z</dcterms:created>
  <dcterms:modified xsi:type="dcterms:W3CDTF">2024-09-04T12:28:00Z</dcterms:modified>
</cp:coreProperties>
</file>