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8E" w:rsidRPr="00522A8E" w:rsidRDefault="00522A8E" w:rsidP="00522A8E">
      <w:pPr>
        <w:shd w:val="clear" w:color="auto" w:fill="FFFFFF"/>
        <w:spacing w:after="0" w:line="240" w:lineRule="auto"/>
        <w:outlineLvl w:val="0"/>
        <w:rPr>
          <w:rFonts w:ascii="Segoe UI" w:eastAsia="Times New Roman" w:hAnsi="Segoe UI" w:cs="Segoe UI"/>
          <w:b/>
          <w:bCs/>
          <w:color w:val="212529"/>
          <w:kern w:val="36"/>
          <w:sz w:val="48"/>
          <w:szCs w:val="48"/>
        </w:rPr>
      </w:pPr>
      <w:r w:rsidRPr="00522A8E">
        <w:rPr>
          <w:rFonts w:ascii="Segoe UI" w:eastAsia="Times New Roman" w:hAnsi="Segoe UI" w:cs="Segoe UI"/>
          <w:b/>
          <w:bCs/>
          <w:color w:val="212529"/>
          <w:kern w:val="36"/>
          <w:sz w:val="48"/>
          <w:szCs w:val="48"/>
        </w:rPr>
        <w:t>Krízová intervencia</w:t>
      </w:r>
    </w:p>
    <w:tbl>
      <w:tblPr>
        <w:tblW w:w="10875" w:type="dxa"/>
        <w:tblCellMar>
          <w:top w:w="15" w:type="dxa"/>
          <w:left w:w="15" w:type="dxa"/>
          <w:bottom w:w="15" w:type="dxa"/>
          <w:right w:w="15" w:type="dxa"/>
        </w:tblCellMar>
        <w:tblLook w:val="04A0"/>
      </w:tblPr>
      <w:tblGrid>
        <w:gridCol w:w="10875"/>
      </w:tblGrid>
      <w:tr w:rsidR="00522A8E" w:rsidRPr="00522A8E" w:rsidTr="00522A8E">
        <w:tc>
          <w:tcPr>
            <w:tcW w:w="6491" w:type="dxa"/>
            <w:tcBorders>
              <w:top w:val="single" w:sz="4" w:space="0" w:color="000000"/>
              <w:left w:val="single" w:sz="4" w:space="0" w:color="000000"/>
              <w:bottom w:val="single" w:sz="4" w:space="0" w:color="000000"/>
              <w:right w:val="single" w:sz="4" w:space="0" w:color="000000"/>
            </w:tcBorders>
            <w:hideMark/>
          </w:tcPr>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color w:val="212529"/>
                <w:sz w:val="24"/>
                <w:szCs w:val="24"/>
              </w:rPr>
              <w:t>Opis podporného opatrenia</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Cieľom podporného opatrenia je poskytnúť deťom/žiakom odbornú starostlivosť zameranú na špecifické obdobie v ich živote po krízovej udalosti. </w:t>
            </w:r>
            <w:r w:rsidRPr="00522A8E">
              <w:rPr>
                <w:rFonts w:ascii="Times New Roman" w:eastAsia="Times New Roman" w:hAnsi="Times New Roman" w:cs="Times New Roman"/>
                <w:b/>
                <w:bCs/>
                <w:i/>
                <w:iCs/>
                <w:color w:val="212529"/>
                <w:sz w:val="24"/>
                <w:szCs w:val="24"/>
              </w:rPr>
              <w:t>Krízová udalosť</w:t>
            </w:r>
            <w:r w:rsidRPr="00522A8E">
              <w:rPr>
                <w:rFonts w:ascii="Times New Roman" w:eastAsia="Times New Roman" w:hAnsi="Times New Roman" w:cs="Times New Roman"/>
                <w:b/>
                <w:bCs/>
                <w:color w:val="212529"/>
                <w:sz w:val="24"/>
                <w:szCs w:val="24"/>
              </w:rPr>
              <w:t> </w:t>
            </w:r>
            <w:r w:rsidRPr="00522A8E">
              <w:rPr>
                <w:rFonts w:ascii="Times New Roman" w:eastAsia="Times New Roman" w:hAnsi="Times New Roman" w:cs="Times New Roman"/>
                <w:color w:val="212529"/>
                <w:sz w:val="24"/>
                <w:szCs w:val="24"/>
              </w:rPr>
              <w:t xml:space="preserve">je akákoľvek udalosť, alebo  sekvencia udalostí, ktorá prekoná bežné </w:t>
            </w:r>
            <w:proofErr w:type="spellStart"/>
            <w:r w:rsidRPr="00522A8E">
              <w:rPr>
                <w:rFonts w:ascii="Times New Roman" w:eastAsia="Times New Roman" w:hAnsi="Times New Roman" w:cs="Times New Roman"/>
                <w:color w:val="212529"/>
                <w:sz w:val="24"/>
                <w:szCs w:val="24"/>
              </w:rPr>
              <w:t>zvládacie</w:t>
            </w:r>
            <w:proofErr w:type="spellEnd"/>
            <w:r w:rsidRPr="00522A8E">
              <w:rPr>
                <w:rFonts w:ascii="Times New Roman" w:eastAsia="Times New Roman" w:hAnsi="Times New Roman" w:cs="Times New Roman"/>
                <w:color w:val="212529"/>
                <w:sz w:val="24"/>
                <w:szCs w:val="24"/>
              </w:rPr>
              <w:t xml:space="preserve"> mechanizmy jednotlivca. Niektoré vybrané krízové udalosti majú charakter </w:t>
            </w:r>
            <w:r w:rsidRPr="00522A8E">
              <w:rPr>
                <w:rFonts w:ascii="Times New Roman" w:eastAsia="Times New Roman" w:hAnsi="Times New Roman" w:cs="Times New Roman"/>
                <w:b/>
                <w:bCs/>
                <w:i/>
                <w:iCs/>
                <w:color w:val="212529"/>
                <w:sz w:val="24"/>
                <w:szCs w:val="24"/>
              </w:rPr>
              <w:t>špecifickej krízovej situácie.</w:t>
            </w:r>
            <w:r w:rsidRPr="00522A8E">
              <w:rPr>
                <w:rFonts w:ascii="Times New Roman" w:eastAsia="Times New Roman" w:hAnsi="Times New Roman" w:cs="Times New Roman"/>
                <w:color w:val="212529"/>
                <w:sz w:val="24"/>
                <w:szCs w:val="24"/>
              </w:rPr>
              <w:t> Sú to udalosti:</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obzvlášť závažným dopadom na školskú komunitu a spoločnosť;</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potenciálom polarizovať spoločnosť;</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väčším počtom mŕtvych a zranených;</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históriou riešenia tráum a strát v školskej komunite v poslednom roku;</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väčším počtom zasiahnutých (trieda, celá škola);</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 obzvlášť zraniteľnou alebo traumatizovanou populáciou v školskej komunite;</w:t>
            </w:r>
          </w:p>
          <w:p w:rsidR="00522A8E" w:rsidRPr="00522A8E" w:rsidRDefault="00522A8E" w:rsidP="00522A8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udalosť vysoko sledovaná médiami.</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Tieto situácie vyžadujú väčší počet interventov, ich spoluprácu, dopĺňanie  a striedanie v priebehu poskytovania krízovej intervencie, v prípade potreby prizvanie trauma terapeuta a ďalších externých odborníkov do intervenčného tímu.</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i/>
                <w:iCs/>
                <w:color w:val="212529"/>
                <w:sz w:val="24"/>
                <w:szCs w:val="24"/>
              </w:rPr>
              <w:t>Krízová intervencia</w:t>
            </w:r>
            <w:r w:rsidRPr="00522A8E">
              <w:rPr>
                <w:rFonts w:ascii="Times New Roman" w:eastAsia="Times New Roman" w:hAnsi="Times New Roman" w:cs="Times New Roman"/>
                <w:color w:val="212529"/>
                <w:sz w:val="24"/>
                <w:szCs w:val="24"/>
              </w:rPr>
              <w:t xml:space="preserve"> predstavuje podpornú sieť opatrení zameraných na stabilizáciu jednotlivca/skupiny, prinavrátenie pocitu bezpečia a posilnenie vlastných kompetencií v práci s emóciami, so </w:t>
            </w:r>
            <w:proofErr w:type="spellStart"/>
            <w:r w:rsidRPr="00522A8E">
              <w:rPr>
                <w:rFonts w:ascii="Times New Roman" w:eastAsia="Times New Roman" w:hAnsi="Times New Roman" w:cs="Times New Roman"/>
                <w:color w:val="212529"/>
                <w:sz w:val="24"/>
                <w:szCs w:val="24"/>
              </w:rPr>
              <w:t>zvládacími</w:t>
            </w:r>
            <w:proofErr w:type="spellEnd"/>
            <w:r w:rsidRPr="00522A8E">
              <w:rPr>
                <w:rFonts w:ascii="Times New Roman" w:eastAsia="Times New Roman" w:hAnsi="Times New Roman" w:cs="Times New Roman"/>
                <w:color w:val="212529"/>
                <w:sz w:val="24"/>
                <w:szCs w:val="24"/>
              </w:rPr>
              <w:t xml:space="preserve"> stratégiami, redukciu stresu a nastavenie ďalších opatrení po krízovej udalosti. Každý poskytovateľ krízovej intervencie by mal mať vypracovaný </w:t>
            </w:r>
            <w:r w:rsidRPr="00522A8E">
              <w:rPr>
                <w:rFonts w:ascii="Times New Roman" w:eastAsia="Times New Roman" w:hAnsi="Times New Roman" w:cs="Times New Roman"/>
                <w:b/>
                <w:bCs/>
                <w:i/>
                <w:iCs/>
                <w:color w:val="212529"/>
                <w:sz w:val="24"/>
                <w:szCs w:val="24"/>
              </w:rPr>
              <w:t>krízový plán</w:t>
            </w:r>
            <w:r w:rsidRPr="00522A8E">
              <w:rPr>
                <w:rFonts w:ascii="Times New Roman" w:eastAsia="Times New Roman" w:hAnsi="Times New Roman" w:cs="Times New Roman"/>
                <w:b/>
                <w:bCs/>
                <w:color w:val="212529"/>
                <w:sz w:val="24"/>
                <w:szCs w:val="24"/>
              </w:rPr>
              <w:t> </w:t>
            </w:r>
            <w:r w:rsidRPr="00522A8E">
              <w:rPr>
                <w:rFonts w:ascii="Times New Roman" w:eastAsia="Times New Roman" w:hAnsi="Times New Roman" w:cs="Times New Roman"/>
                <w:color w:val="212529"/>
                <w:sz w:val="24"/>
                <w:szCs w:val="24"/>
              </w:rPr>
              <w:t>(v súlade so štandardom odbornej činnosti </w:t>
            </w:r>
            <w:r w:rsidRPr="00522A8E">
              <w:rPr>
                <w:rFonts w:ascii="Times New Roman" w:eastAsia="Times New Roman" w:hAnsi="Times New Roman" w:cs="Times New Roman"/>
                <w:i/>
                <w:iCs/>
                <w:color w:val="212529"/>
                <w:sz w:val="24"/>
                <w:szCs w:val="24"/>
              </w:rPr>
              <w:t>Krízová intervencia</w:t>
            </w:r>
            <w:r w:rsidRPr="00522A8E">
              <w:rPr>
                <w:rFonts w:ascii="Times New Roman" w:eastAsia="Times New Roman" w:hAnsi="Times New Roman" w:cs="Times New Roman"/>
                <w:color w:val="212529"/>
                <w:sz w:val="24"/>
                <w:szCs w:val="24"/>
              </w:rPr>
              <w:t xml:space="preserve">, </w:t>
            </w:r>
            <w:proofErr w:type="spellStart"/>
            <w:r w:rsidRPr="00522A8E">
              <w:rPr>
                <w:rFonts w:ascii="Times New Roman" w:eastAsia="Times New Roman" w:hAnsi="Times New Roman" w:cs="Times New Roman"/>
                <w:color w:val="212529"/>
                <w:sz w:val="24"/>
                <w:szCs w:val="24"/>
              </w:rPr>
              <w:t>VÚDPaP</w:t>
            </w:r>
            <w:proofErr w:type="spellEnd"/>
            <w:r w:rsidRPr="00522A8E">
              <w:rPr>
                <w:rFonts w:ascii="Times New Roman" w:eastAsia="Times New Roman" w:hAnsi="Times New Roman" w:cs="Times New Roman"/>
                <w:color w:val="212529"/>
                <w:sz w:val="24"/>
                <w:szCs w:val="24"/>
              </w:rPr>
              <w:t>)</w:t>
            </w:r>
            <w:r w:rsidRPr="00522A8E">
              <w:rPr>
                <w:rFonts w:ascii="Times New Roman" w:eastAsia="Times New Roman" w:hAnsi="Times New Roman" w:cs="Times New Roman"/>
                <w:b/>
                <w:bCs/>
                <w:color w:val="212529"/>
                <w:sz w:val="24"/>
                <w:szCs w:val="24"/>
              </w:rPr>
              <w:t>  </w:t>
            </w:r>
            <w:r w:rsidRPr="00522A8E">
              <w:rPr>
                <w:rFonts w:ascii="Times New Roman" w:eastAsia="Times New Roman" w:hAnsi="Times New Roman" w:cs="Times New Roman"/>
                <w:color w:val="212529"/>
                <w:sz w:val="24"/>
                <w:szCs w:val="24"/>
              </w:rPr>
              <w:t>Je to plán postupu riešenia krízových situácií. Krízový plán pozostáva vo všeobecnosti z nasledovných hlavných bodov:</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1. </w:t>
            </w:r>
            <w:r w:rsidRPr="00522A8E">
              <w:rPr>
                <w:rFonts w:ascii="Times New Roman" w:eastAsia="Times New Roman" w:hAnsi="Times New Roman" w:cs="Times New Roman"/>
                <w:b/>
                <w:bCs/>
                <w:color w:val="212529"/>
                <w:sz w:val="24"/>
                <w:szCs w:val="24"/>
                <w:u w:val="single"/>
              </w:rPr>
              <w:t>Všetci zamestnanci školy</w:t>
            </w:r>
            <w:r w:rsidRPr="00522A8E">
              <w:rPr>
                <w:rFonts w:ascii="Times New Roman" w:eastAsia="Times New Roman" w:hAnsi="Times New Roman" w:cs="Times New Roman"/>
                <w:color w:val="212529"/>
                <w:sz w:val="24"/>
                <w:szCs w:val="24"/>
                <w:u w:val="single"/>
              </w:rPr>
              <w:t> bezprostredne po krízovej udalosti zaisťujú bezpečie</w:t>
            </w:r>
            <w:r w:rsidRPr="00522A8E">
              <w:rPr>
                <w:rFonts w:ascii="Times New Roman" w:eastAsia="Times New Roman" w:hAnsi="Times New Roman" w:cs="Times New Roman"/>
                <w:color w:val="212529"/>
                <w:sz w:val="24"/>
                <w:szCs w:val="24"/>
              </w:rPr>
              <w:t> pre seba a pre druhých. Pokiaľ riziko ohrozenia pominulo, poskytujú zasiahnutým základnú psychologickú prvú pomoc.</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2. </w:t>
            </w:r>
            <w:r w:rsidRPr="00522A8E">
              <w:rPr>
                <w:rFonts w:ascii="Times New Roman" w:eastAsia="Times New Roman" w:hAnsi="Times New Roman" w:cs="Times New Roman"/>
                <w:b/>
                <w:bCs/>
                <w:color w:val="212529"/>
                <w:sz w:val="24"/>
                <w:szCs w:val="24"/>
                <w:u w:val="single"/>
              </w:rPr>
              <w:t>Zamestnanci školy </w:t>
            </w:r>
            <w:r w:rsidRPr="00522A8E">
              <w:rPr>
                <w:rFonts w:ascii="Times New Roman" w:eastAsia="Times New Roman" w:hAnsi="Times New Roman" w:cs="Times New Roman"/>
                <w:color w:val="212529"/>
                <w:sz w:val="24"/>
                <w:szCs w:val="24"/>
                <w:u w:val="single"/>
              </w:rPr>
              <w:t>podporujú vzájomnú informovanosť. </w:t>
            </w:r>
            <w:r w:rsidRPr="00522A8E">
              <w:rPr>
                <w:rFonts w:ascii="Times New Roman" w:eastAsia="Times New Roman" w:hAnsi="Times New Roman" w:cs="Times New Roman"/>
                <w:color w:val="212529"/>
                <w:sz w:val="24"/>
                <w:szCs w:val="24"/>
              </w:rPr>
              <w:t xml:space="preserve">Vedenie školy v súčinnosti s intervenčným tímom informuje o tom, čo sa stalo, kedy a kto je zasiahnutý, čo sa bude diať ďalej. Školská komunita môže bezprostredne po udalosti, alebo v prvý deň po udalosti využiť podporu policajných psychológov, alebo </w:t>
            </w:r>
            <w:proofErr w:type="spellStart"/>
            <w:r w:rsidRPr="00522A8E">
              <w:rPr>
                <w:rFonts w:ascii="Times New Roman" w:eastAsia="Times New Roman" w:hAnsi="Times New Roman" w:cs="Times New Roman"/>
                <w:color w:val="212529"/>
                <w:sz w:val="24"/>
                <w:szCs w:val="24"/>
              </w:rPr>
              <w:t>psychosociálneho</w:t>
            </w:r>
            <w:proofErr w:type="spellEnd"/>
            <w:r w:rsidRPr="00522A8E">
              <w:rPr>
                <w:rFonts w:ascii="Times New Roman" w:eastAsia="Times New Roman" w:hAnsi="Times New Roman" w:cs="Times New Roman"/>
                <w:color w:val="212529"/>
                <w:sz w:val="24"/>
                <w:szCs w:val="24"/>
              </w:rPr>
              <w:t xml:space="preserve"> tímu (externý tím prichádzajúci z prostredia mimo školy, zvyčajne zabezpečujúci psychologickú, alebo </w:t>
            </w:r>
            <w:proofErr w:type="spellStart"/>
            <w:r w:rsidRPr="00522A8E">
              <w:rPr>
                <w:rFonts w:ascii="Times New Roman" w:eastAsia="Times New Roman" w:hAnsi="Times New Roman" w:cs="Times New Roman"/>
                <w:color w:val="212529"/>
                <w:sz w:val="24"/>
                <w:szCs w:val="24"/>
              </w:rPr>
              <w:t>psychosociálnu</w:t>
            </w:r>
            <w:proofErr w:type="spellEnd"/>
            <w:r w:rsidRPr="00522A8E">
              <w:rPr>
                <w:rFonts w:ascii="Times New Roman" w:eastAsia="Times New Roman" w:hAnsi="Times New Roman" w:cs="Times New Roman"/>
                <w:color w:val="212529"/>
                <w:sz w:val="24"/>
                <w:szCs w:val="24"/>
              </w:rPr>
              <w:t xml:space="preserve"> prvú pomoc na mieste, kde sa udalosť odohrala, bezprostredne po udalosti).</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3. </w:t>
            </w:r>
            <w:r w:rsidRPr="00522A8E">
              <w:rPr>
                <w:rFonts w:ascii="Times New Roman" w:eastAsia="Times New Roman" w:hAnsi="Times New Roman" w:cs="Times New Roman"/>
                <w:b/>
                <w:bCs/>
                <w:color w:val="212529"/>
                <w:sz w:val="24"/>
                <w:szCs w:val="24"/>
                <w:u w:val="single"/>
              </w:rPr>
              <w:t>Riaditeľ školy</w:t>
            </w:r>
            <w:r w:rsidRPr="00522A8E">
              <w:rPr>
                <w:rFonts w:ascii="Times New Roman" w:eastAsia="Times New Roman" w:hAnsi="Times New Roman" w:cs="Times New Roman"/>
                <w:color w:val="212529"/>
                <w:sz w:val="24"/>
                <w:szCs w:val="24"/>
                <w:u w:val="single"/>
              </w:rPr>
              <w:t> bezodkladne kontaktuje spádové CPP </w:t>
            </w:r>
            <w:r w:rsidRPr="00522A8E">
              <w:rPr>
                <w:rFonts w:ascii="Times New Roman" w:eastAsia="Times New Roman" w:hAnsi="Times New Roman" w:cs="Times New Roman"/>
                <w:color w:val="212529"/>
                <w:sz w:val="24"/>
                <w:szCs w:val="24"/>
              </w:rPr>
              <w:t>a požiada o realizáciu krízovej intervencie.  CPP vytvorí z odborných zamestnancov vyškolených v krízovej intervencii intervenčný tím. Vedúci tímu navštívi školu a zisťuje potreby zasiahnutej školy a dopad udalosti na školskú komunitu.</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4. </w:t>
            </w:r>
            <w:r w:rsidRPr="00522A8E">
              <w:rPr>
                <w:rFonts w:ascii="Times New Roman" w:eastAsia="Times New Roman" w:hAnsi="Times New Roman" w:cs="Times New Roman"/>
                <w:b/>
                <w:bCs/>
                <w:color w:val="212529"/>
                <w:sz w:val="24"/>
                <w:szCs w:val="24"/>
                <w:u w:val="single"/>
              </w:rPr>
              <w:t>Vedúci krízového intervenčného tímu spolu s vedením školy</w:t>
            </w:r>
            <w:r w:rsidRPr="00522A8E">
              <w:rPr>
                <w:rFonts w:ascii="Times New Roman" w:eastAsia="Times New Roman" w:hAnsi="Times New Roman" w:cs="Times New Roman"/>
                <w:color w:val="212529"/>
                <w:sz w:val="24"/>
                <w:szCs w:val="24"/>
                <w:u w:val="single"/>
              </w:rPr>
              <w:t> </w:t>
            </w:r>
            <w:r w:rsidRPr="00522A8E">
              <w:rPr>
                <w:rFonts w:ascii="Times New Roman" w:eastAsia="Times New Roman" w:hAnsi="Times New Roman" w:cs="Times New Roman"/>
                <w:b/>
                <w:bCs/>
                <w:color w:val="212529"/>
                <w:sz w:val="24"/>
                <w:szCs w:val="24"/>
                <w:u w:val="single"/>
              </w:rPr>
              <w:t> </w:t>
            </w:r>
            <w:r w:rsidRPr="00522A8E">
              <w:rPr>
                <w:rFonts w:ascii="Times New Roman" w:eastAsia="Times New Roman" w:hAnsi="Times New Roman" w:cs="Times New Roman"/>
                <w:color w:val="212529"/>
                <w:sz w:val="24"/>
                <w:szCs w:val="24"/>
                <w:u w:val="single"/>
              </w:rPr>
              <w:t>koordinuje </w:t>
            </w:r>
            <w:r w:rsidRPr="00522A8E">
              <w:rPr>
                <w:rFonts w:ascii="Times New Roman" w:eastAsia="Times New Roman" w:hAnsi="Times New Roman" w:cs="Times New Roman"/>
                <w:color w:val="212529"/>
                <w:sz w:val="24"/>
                <w:szCs w:val="24"/>
              </w:rPr>
              <w:t xml:space="preserve">aktivity v škole, ako aj pôsobenie intervenčného tímu. Realizácia nasledujúcich aktivít krízového plánu závisí od rozsahu mimoriadnej udalosti. Intervenčný tím stabilizuje zamestnancov školy, aby boli schopní pokračovať vo svojej práci a mohli </w:t>
            </w:r>
            <w:r w:rsidRPr="00522A8E">
              <w:rPr>
                <w:rFonts w:ascii="Times New Roman" w:eastAsia="Times New Roman" w:hAnsi="Times New Roman" w:cs="Times New Roman"/>
                <w:color w:val="212529"/>
                <w:sz w:val="24"/>
                <w:szCs w:val="24"/>
              </w:rPr>
              <w:lastRenderedPageBreak/>
              <w:t>deťom/žiakom pomôcť s emocionálnou reguláciou a stabilizáciou.</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5. Stabilizovaní </w:t>
            </w:r>
            <w:r w:rsidRPr="00522A8E">
              <w:rPr>
                <w:rFonts w:ascii="Times New Roman" w:eastAsia="Times New Roman" w:hAnsi="Times New Roman" w:cs="Times New Roman"/>
                <w:b/>
                <w:bCs/>
                <w:color w:val="212529"/>
                <w:sz w:val="24"/>
                <w:szCs w:val="24"/>
                <w:u w:val="single"/>
              </w:rPr>
              <w:t>pedagogickí zamestnanci </w:t>
            </w:r>
            <w:r w:rsidRPr="00522A8E">
              <w:rPr>
                <w:rFonts w:ascii="Times New Roman" w:eastAsia="Times New Roman" w:hAnsi="Times New Roman" w:cs="Times New Roman"/>
                <w:color w:val="212529"/>
                <w:sz w:val="24"/>
                <w:szCs w:val="24"/>
                <w:u w:val="single"/>
              </w:rPr>
              <w:t>sa vrátia do tried</w:t>
            </w:r>
            <w:r w:rsidRPr="00522A8E">
              <w:rPr>
                <w:rFonts w:ascii="Times New Roman" w:eastAsia="Times New Roman" w:hAnsi="Times New Roman" w:cs="Times New Roman"/>
                <w:color w:val="212529"/>
                <w:sz w:val="24"/>
                <w:szCs w:val="24"/>
              </w:rPr>
              <w:t> a umožnia deťom/žiakom hovoriť o tom, čo sa stalo. Neotvárajú tému, ak deti alebo žiaci o udalosti nevedia, a/alebo sa ich netýka. Vedenie školy koordinuje spoluprácu a súčinnosť s intervenčným tímom, rieši priebežne potreby zúčastnených a dopad udalosti na školskú komunitu.</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6. </w:t>
            </w:r>
            <w:r w:rsidRPr="00522A8E">
              <w:rPr>
                <w:rFonts w:ascii="Times New Roman" w:eastAsia="Times New Roman" w:hAnsi="Times New Roman" w:cs="Times New Roman"/>
                <w:b/>
                <w:bCs/>
                <w:color w:val="212529"/>
                <w:sz w:val="24"/>
                <w:szCs w:val="24"/>
                <w:u w:val="single"/>
              </w:rPr>
              <w:t>Riaditeľ školy</w:t>
            </w:r>
            <w:r w:rsidRPr="00522A8E">
              <w:rPr>
                <w:rFonts w:ascii="Times New Roman" w:eastAsia="Times New Roman" w:hAnsi="Times New Roman" w:cs="Times New Roman"/>
                <w:color w:val="212529"/>
                <w:sz w:val="24"/>
                <w:szCs w:val="24"/>
              </w:rPr>
              <w:t> spolu s intervenčným tímom v prípade potreby  vytvára a zverejní tlačovú správu. Riaditeľ školy poverí jedného zamestnanca (ak to neurobí sám), ktorý jediný je oprávnený poskytovať informácie o dianí v škole. Riaditeľ oboznámi deti, žiakov aj zamestnancov školy, že z dôvodu ochrany osobných údajov nie sú oprávnení poskytovať médiám fotografie, ani akékoľvek informácie o zasiahnutých.</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7. </w:t>
            </w:r>
            <w:r w:rsidRPr="00522A8E">
              <w:rPr>
                <w:rFonts w:ascii="Times New Roman" w:eastAsia="Times New Roman" w:hAnsi="Times New Roman" w:cs="Times New Roman"/>
                <w:b/>
                <w:bCs/>
                <w:color w:val="212529"/>
                <w:sz w:val="24"/>
                <w:szCs w:val="24"/>
                <w:u w:val="single"/>
              </w:rPr>
              <w:t>Intervenčný tím</w:t>
            </w:r>
            <w:r w:rsidRPr="00522A8E">
              <w:rPr>
                <w:rFonts w:ascii="Times New Roman" w:eastAsia="Times New Roman" w:hAnsi="Times New Roman" w:cs="Times New Roman"/>
                <w:color w:val="212529"/>
                <w:sz w:val="24"/>
                <w:szCs w:val="24"/>
                <w:u w:val="single"/>
              </w:rPr>
              <w:t> poskytuje krízovú intervenciu (spravidla </w:t>
            </w:r>
            <w:r w:rsidRPr="00522A8E">
              <w:rPr>
                <w:rFonts w:ascii="Times New Roman" w:eastAsia="Times New Roman" w:hAnsi="Times New Roman" w:cs="Times New Roman"/>
                <w:color w:val="212529"/>
                <w:sz w:val="24"/>
                <w:szCs w:val="24"/>
              </w:rPr>
              <w:t>36 - 48 hod od krízovej udalosti). Vedenie školy prostredníctvom triednych učiteľov komunikuje so zákonnými zástupcami dieťaťa alebo žiaka. Riaditeľ školy v spolupráci s intervenčným tímom vytvorí e-mail (list) pre zákonných zástupcov, kde vyjadrí ľútosť nad udalosťou, emocionálne neutrálne pomenuje, čo sa stalo, aké reakcie detí a žiakov možno očakávať a akým spôsobom môžu svoje deti podporiť.</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Účasť detí a žiakov na krízovej intervencii je dobrovoľná. Zákonní zástupcovia sú dopredu informovaní e-mailom alebo inou vhodnou formou (osobne, listom a pod.) o tom, kto bude so žiakmi pracovať a poskytovať krízovú intervenciu. Nie je potrebné, aby zákonný zástupca dal súhlas s krízovou intervenciou.</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8. </w:t>
            </w:r>
            <w:r w:rsidRPr="00522A8E">
              <w:rPr>
                <w:rFonts w:ascii="Times New Roman" w:eastAsia="Times New Roman" w:hAnsi="Times New Roman" w:cs="Times New Roman"/>
                <w:b/>
                <w:bCs/>
                <w:color w:val="212529"/>
                <w:sz w:val="24"/>
                <w:szCs w:val="24"/>
                <w:u w:val="single"/>
              </w:rPr>
              <w:t>Vedenie školy so zamestnancami školy</w:t>
            </w:r>
            <w:r w:rsidRPr="00522A8E">
              <w:rPr>
                <w:rFonts w:ascii="Times New Roman" w:eastAsia="Times New Roman" w:hAnsi="Times New Roman" w:cs="Times New Roman"/>
                <w:color w:val="212529"/>
                <w:sz w:val="24"/>
                <w:szCs w:val="24"/>
                <w:u w:val="single"/>
              </w:rPr>
              <w:t> vyhodnocuje a uzatvára udalosť.</w:t>
            </w:r>
            <w:r w:rsidRPr="00522A8E">
              <w:rPr>
                <w:rFonts w:ascii="Times New Roman" w:eastAsia="Times New Roman" w:hAnsi="Times New Roman" w:cs="Times New Roman"/>
                <w:color w:val="212529"/>
                <w:sz w:val="24"/>
                <w:szCs w:val="24"/>
              </w:rPr>
              <w:t xml:space="preserve"> Na začiatku denne, neskôr po týždni, po mesiaci, po pol roku, po roku. Triedni učitelia úzko spolupracujú so zákonnými zástupcami pri podpore ich detí. Školský psychológ spolu so ŠPT  monitoruje správanie, učenie a prípravu žiakov na vyučovanie, realizuje skupinové preventívne aktivity pre podporu </w:t>
            </w:r>
            <w:proofErr w:type="spellStart"/>
            <w:r w:rsidRPr="00522A8E">
              <w:rPr>
                <w:rFonts w:ascii="Times New Roman" w:eastAsia="Times New Roman" w:hAnsi="Times New Roman" w:cs="Times New Roman"/>
                <w:color w:val="212529"/>
                <w:sz w:val="24"/>
                <w:szCs w:val="24"/>
              </w:rPr>
              <w:t>zvládacích</w:t>
            </w:r>
            <w:proofErr w:type="spellEnd"/>
            <w:r w:rsidRPr="00522A8E">
              <w:rPr>
                <w:rFonts w:ascii="Times New Roman" w:eastAsia="Times New Roman" w:hAnsi="Times New Roman" w:cs="Times New Roman"/>
                <w:color w:val="212529"/>
                <w:sz w:val="24"/>
                <w:szCs w:val="24"/>
              </w:rPr>
              <w:t xml:space="preserve"> stratégií detí a žiakov, podporu odolnosti a dobrú integráciu udalosti do každodenného života. Ak škola nemá školského psychológa ani ŠPT, realizuje aktivity iný odborný zamestnanec školy. Spolu s vyhodnocovaním školská komunita zároveň udalosť uzatvára.</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u w:val="single"/>
              </w:rPr>
              <w:t>9. </w:t>
            </w:r>
            <w:r w:rsidRPr="00522A8E">
              <w:rPr>
                <w:rFonts w:ascii="Times New Roman" w:eastAsia="Times New Roman" w:hAnsi="Times New Roman" w:cs="Times New Roman"/>
                <w:b/>
                <w:bCs/>
                <w:color w:val="212529"/>
                <w:sz w:val="24"/>
                <w:szCs w:val="24"/>
                <w:u w:val="single"/>
              </w:rPr>
              <w:t>Školská komunita</w:t>
            </w:r>
            <w:r w:rsidRPr="00522A8E">
              <w:rPr>
                <w:rFonts w:ascii="Times New Roman" w:eastAsia="Times New Roman" w:hAnsi="Times New Roman" w:cs="Times New Roman"/>
                <w:color w:val="212529"/>
                <w:sz w:val="24"/>
                <w:szCs w:val="24"/>
                <w:u w:val="single"/>
              </w:rPr>
              <w:t> integruje udalosť do každodenného života.</w:t>
            </w:r>
            <w:r w:rsidRPr="00522A8E">
              <w:rPr>
                <w:rFonts w:ascii="Times New Roman" w:eastAsia="Times New Roman" w:hAnsi="Times New Roman" w:cs="Times New Roman"/>
                <w:color w:val="212529"/>
                <w:sz w:val="24"/>
                <w:szCs w:val="24"/>
              </w:rPr>
              <w:t xml:space="preserve"> Školský psychológ podľa  potreby </w:t>
            </w:r>
            <w:proofErr w:type="spellStart"/>
            <w:r w:rsidRPr="00522A8E">
              <w:rPr>
                <w:rFonts w:ascii="Times New Roman" w:eastAsia="Times New Roman" w:hAnsi="Times New Roman" w:cs="Times New Roman"/>
                <w:color w:val="212529"/>
                <w:sz w:val="24"/>
                <w:szCs w:val="24"/>
              </w:rPr>
              <w:t>facilituje</w:t>
            </w:r>
            <w:proofErr w:type="spellEnd"/>
            <w:r w:rsidRPr="00522A8E">
              <w:rPr>
                <w:rFonts w:ascii="Times New Roman" w:eastAsia="Times New Roman" w:hAnsi="Times New Roman" w:cs="Times New Roman"/>
                <w:color w:val="212529"/>
                <w:sz w:val="24"/>
                <w:szCs w:val="24"/>
              </w:rPr>
              <w:t xml:space="preserve"> smútkové poradenstvo pre jednotlivcov aj skupiny. Školský psychológ si všíma adaptáciu detí, žiakov a zamestnancov školy na požiadavky každodenného života, identifikuje jednotlivcov s problémami v adaptácii a s rizikom komplikovaného trúchlenia, resp. závažným duševným ochorením.</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i/>
                <w:iCs/>
                <w:color w:val="212529"/>
                <w:sz w:val="24"/>
                <w:szCs w:val="24"/>
              </w:rPr>
              <w:t>Po poskytnutí krízovej intervencie</w:t>
            </w:r>
            <w:r w:rsidRPr="00522A8E">
              <w:rPr>
                <w:rFonts w:ascii="Times New Roman" w:eastAsia="Times New Roman" w:hAnsi="Times New Roman" w:cs="Times New Roman"/>
                <w:b/>
                <w:bCs/>
                <w:color w:val="212529"/>
                <w:sz w:val="24"/>
                <w:szCs w:val="24"/>
              </w:rPr>
              <w:t> </w:t>
            </w:r>
            <w:r w:rsidRPr="00522A8E">
              <w:rPr>
                <w:rFonts w:ascii="Times New Roman" w:eastAsia="Times New Roman" w:hAnsi="Times New Roman" w:cs="Times New Roman"/>
                <w:color w:val="212529"/>
                <w:sz w:val="24"/>
                <w:szCs w:val="24"/>
              </w:rPr>
              <w:t xml:space="preserve">externí interventi odchádzajú a v škole zostáva ŠPT, odborný zamestnanec alebo školský špeciálny pedagóg. Učitelia zabezpečujú návrat detí a žiakov do normálnej rutiny v čo najväčšej miere. V prípade potreby je odporúčaná opakovaná intervencia po 6 týždňoch od udalosti, pre posúdenie dopadu udalosti, mieru adaptácie a využívanie </w:t>
            </w:r>
            <w:proofErr w:type="spellStart"/>
            <w:r w:rsidRPr="00522A8E">
              <w:rPr>
                <w:rFonts w:ascii="Times New Roman" w:eastAsia="Times New Roman" w:hAnsi="Times New Roman" w:cs="Times New Roman"/>
                <w:color w:val="212529"/>
                <w:sz w:val="24"/>
                <w:szCs w:val="24"/>
              </w:rPr>
              <w:t>zvládacích</w:t>
            </w:r>
            <w:proofErr w:type="spellEnd"/>
            <w:r w:rsidRPr="00522A8E">
              <w:rPr>
                <w:rFonts w:ascii="Times New Roman" w:eastAsia="Times New Roman" w:hAnsi="Times New Roman" w:cs="Times New Roman"/>
                <w:color w:val="212529"/>
                <w:sz w:val="24"/>
                <w:szCs w:val="24"/>
              </w:rPr>
              <w:t xml:space="preserve"> stratégií u najviac zasiahnutých detí/žiakov a zamestnancov školy.</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i/>
                <w:iCs/>
                <w:color w:val="212529"/>
                <w:sz w:val="24"/>
                <w:szCs w:val="24"/>
              </w:rPr>
              <w:t>Sprievodný materiál s bližšími informáciami k podpornému opatreniu je dostupný tu </w:t>
            </w:r>
            <w:r w:rsidRPr="00522A8E">
              <w:rPr>
                <w:rFonts w:ascii="Times New Roman" w:eastAsia="Times New Roman" w:hAnsi="Times New Roman" w:cs="Times New Roman"/>
                <w:color w:val="212529"/>
                <w:sz w:val="24"/>
                <w:szCs w:val="24"/>
                <w:u w:val="single"/>
              </w:rPr>
              <w:t>(</w:t>
            </w:r>
            <w:hyperlink r:id="rId5" w:history="1">
              <w:r w:rsidRPr="00522A8E">
                <w:rPr>
                  <w:rFonts w:ascii="Times New Roman" w:eastAsia="Times New Roman" w:hAnsi="Times New Roman" w:cs="Times New Roman"/>
                  <w:color w:val="0055A0"/>
                  <w:sz w:val="24"/>
                  <w:szCs w:val="24"/>
                  <w:u w:val="single"/>
                </w:rPr>
                <w:t xml:space="preserve">SPRIEVODNÉ </w:t>
              </w:r>
              <w:r w:rsidRPr="00522A8E">
                <w:rPr>
                  <w:rFonts w:ascii="Times New Roman" w:eastAsia="Times New Roman" w:hAnsi="Times New Roman" w:cs="Times New Roman"/>
                  <w:color w:val="0055A0"/>
                  <w:sz w:val="24"/>
                  <w:szCs w:val="24"/>
                  <w:u w:val="single"/>
                </w:rPr>
                <w:lastRenderedPageBreak/>
                <w:t>METODICKÉ MATERIÁLY</w:t>
              </w:r>
            </w:hyperlink>
            <w:r w:rsidRPr="00522A8E">
              <w:rPr>
                <w:rFonts w:ascii="Times New Roman" w:eastAsia="Times New Roman" w:hAnsi="Times New Roman" w:cs="Times New Roman"/>
                <w:color w:val="212529"/>
                <w:sz w:val="24"/>
                <w:szCs w:val="24"/>
                <w:u w:val="single"/>
              </w:rPr>
              <w:t>).</w:t>
            </w:r>
          </w:p>
        </w:tc>
      </w:tr>
      <w:tr w:rsidR="00522A8E" w:rsidRPr="00522A8E" w:rsidTr="00522A8E">
        <w:tc>
          <w:tcPr>
            <w:tcW w:w="6491" w:type="dxa"/>
            <w:tcBorders>
              <w:top w:val="nil"/>
              <w:left w:val="single" w:sz="4" w:space="0" w:color="000000"/>
              <w:bottom w:val="single" w:sz="4" w:space="0" w:color="000000"/>
              <w:right w:val="single" w:sz="4" w:space="0" w:color="000000"/>
            </w:tcBorders>
            <w:hideMark/>
          </w:tcPr>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color w:val="212529"/>
                <w:sz w:val="24"/>
                <w:szCs w:val="24"/>
              </w:rPr>
              <w:lastRenderedPageBreak/>
              <w:t>Cieľová skupina podporného opatrenia</w:t>
            </w:r>
          </w:p>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Všetky deti/žiaci zasiahnuté krízovou udalosťou v škole.</w:t>
            </w:r>
          </w:p>
        </w:tc>
      </w:tr>
      <w:tr w:rsidR="00522A8E" w:rsidRPr="00522A8E" w:rsidTr="00522A8E">
        <w:tc>
          <w:tcPr>
            <w:tcW w:w="6491" w:type="dxa"/>
            <w:tcBorders>
              <w:top w:val="nil"/>
              <w:left w:val="single" w:sz="4" w:space="0" w:color="000000"/>
              <w:bottom w:val="single" w:sz="4" w:space="0" w:color="000000"/>
              <w:right w:val="single" w:sz="4" w:space="0" w:color="000000"/>
            </w:tcBorders>
            <w:hideMark/>
          </w:tcPr>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color w:val="212529"/>
                <w:sz w:val="24"/>
                <w:szCs w:val="24"/>
              </w:rPr>
              <w:t>Personálne zabezpečenie podporného opatrenia</w:t>
            </w:r>
            <w:r w:rsidRPr="00522A8E">
              <w:rPr>
                <w:rFonts w:ascii="Times New Roman" w:eastAsia="Times New Roman" w:hAnsi="Times New Roman" w:cs="Times New Roman"/>
                <w:color w:val="212529"/>
                <w:sz w:val="24"/>
                <w:szCs w:val="24"/>
              </w:rPr>
              <w:br/>
              <w:t>Podporné opatrenie zabezpečuje (podľa § 145a ods. 2 písm. u) školského zákona):</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materská škola,</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materská škola pre deti so špeciálnymi výchovno-vzdelávacími potrebami,</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základná škola,</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základná škola pre žiakov so špeciálnymi výchovno-vzdelávacími potrebami,</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stredná škola,</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stredná škola pre žiakov so špeciálnymi výchovno-vzdelávacími potrebami,</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centrum poradenstva a prevencie,</w:t>
            </w:r>
          </w:p>
          <w:p w:rsidR="00522A8E" w:rsidRPr="00522A8E" w:rsidRDefault="00522A8E" w:rsidP="00522A8E">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špeciálne výchovné zariadenia.</w:t>
            </w:r>
          </w:p>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Podporné opatrenia realizuje školský špeciálny pedagóg a/alebo odborný zamestnanec školy, v spolupráci s centrom poradenstva a prevencie, alebo odborný zamestnanec centra poradenstva a prevencie. Pri realizácii podporného opatrenia školský špeciálny pedagóg a odborní zamestnanci v prípade potreby spolupracujú s pedagogickými zamestnancami. Podmienkou na realizáciu krízovej intervencie v školskom prostredí je absolvovanie akreditovaného vzdelávania v krízovej intervencii a nadobudnutie potrebných kompetencií pre prácu s detskou skupinou.</w:t>
            </w:r>
          </w:p>
        </w:tc>
      </w:tr>
      <w:tr w:rsidR="00522A8E" w:rsidRPr="00522A8E" w:rsidTr="00522A8E">
        <w:tc>
          <w:tcPr>
            <w:tcW w:w="6491" w:type="dxa"/>
            <w:tcBorders>
              <w:top w:val="nil"/>
              <w:left w:val="single" w:sz="4" w:space="0" w:color="000000"/>
              <w:bottom w:val="single" w:sz="4" w:space="0" w:color="000000"/>
              <w:right w:val="single" w:sz="4" w:space="0" w:color="000000"/>
            </w:tcBorders>
            <w:hideMark/>
          </w:tcPr>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color w:val="212529"/>
                <w:sz w:val="24"/>
                <w:szCs w:val="24"/>
              </w:rPr>
              <w:t>Forma poskytovania podporného opatrenia</w:t>
            </w:r>
          </w:p>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Krízová intervencia sa realizuje s celými triedami alebo s menšími skupinami zvlášť zraniteľných detí/žiakov. Krízová intervencia sa realizuje bez prítomnosti pedagógov. Krízovú intervenciu zväčša realizujú 2 členovia intervenčného tímu priamo v triede, ďalší zamestnanec je na chodbe pripravený stabilizovať deti/žiakov, ktorí odídu z intervencie.</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Východiská pre realizáciu krízovej intervencie sú rozpracované v Štandardoch odborných činností - Krízová intervencia (</w:t>
            </w:r>
            <w:proofErr w:type="spellStart"/>
            <w:r w:rsidRPr="00522A8E">
              <w:rPr>
                <w:rFonts w:ascii="Times New Roman" w:eastAsia="Times New Roman" w:hAnsi="Times New Roman" w:cs="Times New Roman"/>
                <w:color w:val="212529"/>
                <w:sz w:val="24"/>
                <w:szCs w:val="24"/>
              </w:rPr>
              <w:t>VÚDPaP</w:t>
            </w:r>
            <w:proofErr w:type="spellEnd"/>
            <w:r w:rsidRPr="00522A8E">
              <w:rPr>
                <w:rFonts w:ascii="Times New Roman" w:eastAsia="Times New Roman" w:hAnsi="Times New Roman" w:cs="Times New Roman"/>
                <w:color w:val="212529"/>
                <w:sz w:val="24"/>
                <w:szCs w:val="24"/>
              </w:rPr>
              <w:t>, 2021).</w:t>
            </w:r>
          </w:p>
        </w:tc>
      </w:tr>
      <w:tr w:rsidR="00522A8E" w:rsidRPr="00522A8E" w:rsidTr="00522A8E">
        <w:tc>
          <w:tcPr>
            <w:tcW w:w="6491" w:type="dxa"/>
            <w:tcBorders>
              <w:top w:val="nil"/>
              <w:left w:val="single" w:sz="4" w:space="0" w:color="000000"/>
              <w:bottom w:val="single" w:sz="4" w:space="0" w:color="000000"/>
              <w:right w:val="single" w:sz="4" w:space="0" w:color="000000"/>
            </w:tcBorders>
            <w:hideMark/>
          </w:tcPr>
          <w:p w:rsidR="00522A8E" w:rsidRPr="00522A8E" w:rsidRDefault="00522A8E" w:rsidP="00522A8E">
            <w:pPr>
              <w:spacing w:after="480" w:line="240" w:lineRule="auto"/>
              <w:rPr>
                <w:rFonts w:ascii="Times New Roman" w:eastAsia="Times New Roman" w:hAnsi="Times New Roman" w:cs="Times New Roman"/>
                <w:color w:val="212529"/>
                <w:sz w:val="24"/>
                <w:szCs w:val="24"/>
              </w:rPr>
            </w:pPr>
            <w:r w:rsidRPr="00522A8E">
              <w:rPr>
                <w:rFonts w:ascii="Times New Roman" w:eastAsia="Times New Roman" w:hAnsi="Times New Roman" w:cs="Times New Roman"/>
                <w:b/>
                <w:bCs/>
                <w:color w:val="212529"/>
                <w:sz w:val="24"/>
                <w:szCs w:val="24"/>
              </w:rPr>
              <w:t>Odporúčaný rozsah podporného opatrenia</w:t>
            </w:r>
          </w:p>
          <w:p w:rsidR="00522A8E" w:rsidRPr="00522A8E" w:rsidRDefault="00522A8E" w:rsidP="00522A8E">
            <w:pPr>
              <w:spacing w:after="480" w:line="240" w:lineRule="auto"/>
              <w:jc w:val="both"/>
              <w:rPr>
                <w:rFonts w:ascii="Times New Roman" w:eastAsia="Times New Roman" w:hAnsi="Times New Roman" w:cs="Times New Roman"/>
                <w:color w:val="212529"/>
                <w:sz w:val="24"/>
                <w:szCs w:val="24"/>
              </w:rPr>
            </w:pPr>
            <w:r w:rsidRPr="00522A8E">
              <w:rPr>
                <w:rFonts w:ascii="Times New Roman" w:eastAsia="Times New Roman" w:hAnsi="Times New Roman" w:cs="Times New Roman"/>
                <w:color w:val="212529"/>
                <w:sz w:val="24"/>
                <w:szCs w:val="24"/>
              </w:rPr>
              <w:t>Rozsah podporného opatrenia závisí na charaktere a miere závažnosti krízy.</w:t>
            </w:r>
          </w:p>
        </w:tc>
      </w:tr>
    </w:tbl>
    <w:p w:rsidR="00585C02" w:rsidRDefault="00585C02"/>
    <w:sectPr w:rsidR="00585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6C91"/>
    <w:multiLevelType w:val="multilevel"/>
    <w:tmpl w:val="739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30904"/>
    <w:multiLevelType w:val="multilevel"/>
    <w:tmpl w:val="357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22A8E"/>
    <w:rsid w:val="00522A8E"/>
    <w:rsid w:val="00585C0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22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2A8E"/>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522A8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22A8E"/>
    <w:rPr>
      <w:b/>
      <w:bCs/>
    </w:rPr>
  </w:style>
  <w:style w:type="character" w:styleId="Zvraznn">
    <w:name w:val="Emphasis"/>
    <w:basedOn w:val="Standardnpsmoodstavce"/>
    <w:uiPriority w:val="20"/>
    <w:qFormat/>
    <w:rsid w:val="00522A8E"/>
    <w:rPr>
      <w:i/>
      <w:iCs/>
    </w:rPr>
  </w:style>
  <w:style w:type="character" w:styleId="Hypertextovodkaz">
    <w:name w:val="Hyperlink"/>
    <w:basedOn w:val="Standardnpsmoodstavce"/>
    <w:uiPriority w:val="99"/>
    <w:semiHidden/>
    <w:unhideWhenUsed/>
    <w:rsid w:val="00522A8E"/>
    <w:rPr>
      <w:color w:val="0000FF"/>
      <w:u w:val="single"/>
    </w:rPr>
  </w:style>
</w:styles>
</file>

<file path=word/webSettings.xml><?xml version="1.0" encoding="utf-8"?>
<w:webSettings xmlns:r="http://schemas.openxmlformats.org/officeDocument/2006/relationships" xmlns:w="http://schemas.openxmlformats.org/wordprocessingml/2006/main">
  <w:divs>
    <w:div w:id="1628967759">
      <w:bodyDiv w:val="1"/>
      <w:marLeft w:val="0"/>
      <w:marRight w:val="0"/>
      <w:marTop w:val="0"/>
      <w:marBottom w:val="0"/>
      <w:divBdr>
        <w:top w:val="none" w:sz="0" w:space="0" w:color="auto"/>
        <w:left w:val="none" w:sz="0" w:space="0" w:color="auto"/>
        <w:bottom w:val="none" w:sz="0" w:space="0" w:color="auto"/>
        <w:right w:val="none" w:sz="0" w:space="0" w:color="auto"/>
      </w:divBdr>
      <w:divsChild>
        <w:div w:id="2134710674">
          <w:marLeft w:val="0"/>
          <w:marRight w:val="0"/>
          <w:marTop w:val="0"/>
          <w:marBottom w:val="0"/>
          <w:divBdr>
            <w:top w:val="none" w:sz="0" w:space="0" w:color="auto"/>
            <w:left w:val="none" w:sz="0" w:space="0" w:color="auto"/>
            <w:bottom w:val="none" w:sz="0" w:space="0" w:color="auto"/>
            <w:right w:val="none" w:sz="0" w:space="0" w:color="auto"/>
          </w:divBdr>
          <w:divsChild>
            <w:div w:id="113326808">
              <w:marLeft w:val="0"/>
              <w:marRight w:val="0"/>
              <w:marTop w:val="0"/>
              <w:marBottom w:val="0"/>
              <w:divBdr>
                <w:top w:val="none" w:sz="0" w:space="0" w:color="auto"/>
                <w:left w:val="none" w:sz="0" w:space="0" w:color="auto"/>
                <w:bottom w:val="none" w:sz="0" w:space="0" w:color="auto"/>
                <w:right w:val="none" w:sz="0" w:space="0" w:color="auto"/>
              </w:divBdr>
            </w:div>
          </w:divsChild>
        </w:div>
        <w:div w:id="759446464">
          <w:marLeft w:val="0"/>
          <w:marRight w:val="0"/>
          <w:marTop w:val="0"/>
          <w:marBottom w:val="0"/>
          <w:divBdr>
            <w:top w:val="none" w:sz="0" w:space="0" w:color="auto"/>
            <w:left w:val="none" w:sz="0" w:space="0" w:color="auto"/>
            <w:bottom w:val="none" w:sz="0" w:space="0" w:color="auto"/>
            <w:right w:val="none" w:sz="0" w:space="0" w:color="auto"/>
          </w:divBdr>
          <w:divsChild>
            <w:div w:id="1106387918">
              <w:marLeft w:val="0"/>
              <w:marRight w:val="0"/>
              <w:marTop w:val="0"/>
              <w:marBottom w:val="0"/>
              <w:divBdr>
                <w:top w:val="none" w:sz="0" w:space="0" w:color="auto"/>
                <w:left w:val="none" w:sz="0" w:space="0" w:color="auto"/>
                <w:bottom w:val="none" w:sz="0" w:space="0" w:color="auto"/>
                <w:right w:val="none" w:sz="0" w:space="0" w:color="auto"/>
              </w:divBdr>
              <w:divsChild>
                <w:div w:id="15179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dporneopatrenia.minedu.sk/data/att/841/27421.2975da.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2024-09-04T12:12:00Z</dcterms:created>
  <dcterms:modified xsi:type="dcterms:W3CDTF">2024-09-04T12:12:00Z</dcterms:modified>
</cp:coreProperties>
</file>